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43" w:rsidRPr="009508DD" w:rsidRDefault="005A2064">
      <w:pPr>
        <w:rPr>
          <w:sz w:val="28"/>
        </w:rPr>
      </w:pPr>
      <w:r w:rsidRPr="009508DD">
        <w:rPr>
          <w:sz w:val="28"/>
        </w:rPr>
        <w:t xml:space="preserve">Wie soll ein </w:t>
      </w:r>
      <w:r w:rsidR="002B10BC">
        <w:rPr>
          <w:sz w:val="28"/>
        </w:rPr>
        <w:t>Mensch</w:t>
      </w:r>
      <w:bookmarkStart w:id="0" w:name="_GoBack"/>
      <w:bookmarkEnd w:id="0"/>
      <w:r w:rsidRPr="009508DD">
        <w:rPr>
          <w:sz w:val="28"/>
        </w:rPr>
        <w:t xml:space="preserve"> handeln?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04"/>
        <w:gridCol w:w="2977"/>
        <w:gridCol w:w="3402"/>
        <w:gridCol w:w="1276"/>
        <w:gridCol w:w="1134"/>
      </w:tblGrid>
      <w:tr w:rsidR="005A2064" w:rsidTr="00B30C25">
        <w:trPr>
          <w:trHeight w:val="689"/>
        </w:trPr>
        <w:tc>
          <w:tcPr>
            <w:tcW w:w="704" w:type="dxa"/>
          </w:tcPr>
          <w:p w:rsidR="005A2064" w:rsidRDefault="00340713">
            <w:proofErr w:type="spellStart"/>
            <w:r>
              <w:t>Nr</w:t>
            </w:r>
            <w:proofErr w:type="spellEnd"/>
          </w:p>
        </w:tc>
        <w:tc>
          <w:tcPr>
            <w:tcW w:w="2977" w:type="dxa"/>
          </w:tcPr>
          <w:p w:rsidR="005A2064" w:rsidRDefault="005A2064">
            <w:r>
              <w:t>Frage</w:t>
            </w:r>
          </w:p>
        </w:tc>
        <w:tc>
          <w:tcPr>
            <w:tcW w:w="3402" w:type="dxa"/>
          </w:tcPr>
          <w:p w:rsidR="005A2064" w:rsidRDefault="005A2064">
            <w:r>
              <w:t>Möglichkeit</w:t>
            </w:r>
          </w:p>
        </w:tc>
        <w:tc>
          <w:tcPr>
            <w:tcW w:w="1276" w:type="dxa"/>
          </w:tcPr>
          <w:p w:rsidR="005A2064" w:rsidRPr="00F04FD8" w:rsidRDefault="005A2064">
            <w:r w:rsidRPr="00F04FD8">
              <w:t>Kenn</w:t>
            </w:r>
            <w:r w:rsidR="00B30C25">
              <w:t>-</w:t>
            </w:r>
            <w:r w:rsidR="00B30C25">
              <w:br/>
            </w:r>
            <w:proofErr w:type="spellStart"/>
            <w:r w:rsidRPr="00F04FD8">
              <w:t>buchstabe</w:t>
            </w:r>
            <w:proofErr w:type="spellEnd"/>
          </w:p>
        </w:tc>
        <w:tc>
          <w:tcPr>
            <w:tcW w:w="1134" w:type="dxa"/>
          </w:tcPr>
          <w:p w:rsidR="005A2064" w:rsidRDefault="005A2064"/>
        </w:tc>
      </w:tr>
      <w:tr w:rsidR="005A2064" w:rsidTr="00B30C25">
        <w:trPr>
          <w:trHeight w:val="604"/>
        </w:trPr>
        <w:tc>
          <w:tcPr>
            <w:tcW w:w="704" w:type="dxa"/>
            <w:vMerge w:val="restart"/>
          </w:tcPr>
          <w:p w:rsidR="005A2064" w:rsidRDefault="00340713">
            <w:r>
              <w:t>1</w:t>
            </w:r>
          </w:p>
        </w:tc>
        <w:tc>
          <w:tcPr>
            <w:tcW w:w="2977" w:type="dxa"/>
            <w:vMerge w:val="restart"/>
          </w:tcPr>
          <w:p w:rsidR="005A2064" w:rsidRDefault="00340713" w:rsidP="00D97958">
            <w:r>
              <w:t>Wie in der Erzählung vom barmherzigen Samariter soll ich Menschen in Not</w:t>
            </w:r>
          </w:p>
        </w:tc>
        <w:tc>
          <w:tcPr>
            <w:tcW w:w="3402" w:type="dxa"/>
          </w:tcPr>
          <w:p w:rsidR="005A2064" w:rsidRDefault="00340713">
            <w:r>
              <w:t>helfen</w:t>
            </w:r>
          </w:p>
        </w:tc>
        <w:tc>
          <w:tcPr>
            <w:tcW w:w="1276" w:type="dxa"/>
          </w:tcPr>
          <w:p w:rsidR="005A2064" w:rsidRPr="00F04FD8" w:rsidRDefault="00340713">
            <w:r w:rsidRPr="00F04FD8">
              <w:t>I</w:t>
            </w:r>
          </w:p>
        </w:tc>
        <w:tc>
          <w:tcPr>
            <w:tcW w:w="1134" w:type="dxa"/>
          </w:tcPr>
          <w:p w:rsidR="005A2064" w:rsidRDefault="005A2064"/>
        </w:tc>
      </w:tr>
      <w:tr w:rsidR="005A2064" w:rsidTr="00B30C25">
        <w:trPr>
          <w:trHeight w:val="504"/>
        </w:trPr>
        <w:tc>
          <w:tcPr>
            <w:tcW w:w="704" w:type="dxa"/>
            <w:vMerge/>
          </w:tcPr>
          <w:p w:rsidR="005A2064" w:rsidRDefault="005A2064"/>
        </w:tc>
        <w:tc>
          <w:tcPr>
            <w:tcW w:w="2977" w:type="dxa"/>
            <w:vMerge/>
          </w:tcPr>
          <w:p w:rsidR="005A2064" w:rsidRDefault="005A2064"/>
        </w:tc>
        <w:tc>
          <w:tcPr>
            <w:tcW w:w="3402" w:type="dxa"/>
          </w:tcPr>
          <w:p w:rsidR="005A2064" w:rsidRDefault="00340713">
            <w:r>
              <w:t>Nicht beachten</w:t>
            </w:r>
          </w:p>
        </w:tc>
        <w:tc>
          <w:tcPr>
            <w:tcW w:w="1276" w:type="dxa"/>
          </w:tcPr>
          <w:p w:rsidR="005A2064" w:rsidRPr="00F04FD8" w:rsidRDefault="00340713">
            <w:r w:rsidRPr="00F04FD8">
              <w:t>B</w:t>
            </w:r>
          </w:p>
        </w:tc>
        <w:tc>
          <w:tcPr>
            <w:tcW w:w="1134" w:type="dxa"/>
          </w:tcPr>
          <w:p w:rsidR="005A2064" w:rsidRDefault="005A2064"/>
        </w:tc>
      </w:tr>
      <w:tr w:rsidR="005A2064" w:rsidTr="00B30C25">
        <w:trPr>
          <w:trHeight w:val="651"/>
        </w:trPr>
        <w:tc>
          <w:tcPr>
            <w:tcW w:w="704" w:type="dxa"/>
            <w:vMerge w:val="restart"/>
          </w:tcPr>
          <w:p w:rsidR="005A2064" w:rsidRDefault="00340713">
            <w:r>
              <w:t>4</w:t>
            </w:r>
          </w:p>
        </w:tc>
        <w:tc>
          <w:tcPr>
            <w:tcW w:w="2977" w:type="dxa"/>
            <w:vMerge w:val="restart"/>
          </w:tcPr>
          <w:p w:rsidR="005A2064" w:rsidRDefault="00340713">
            <w:r>
              <w:t>Wenn jemand etwas benötigt, von dem ich genügend habe, soll ich</w:t>
            </w:r>
          </w:p>
        </w:tc>
        <w:tc>
          <w:tcPr>
            <w:tcW w:w="3402" w:type="dxa"/>
          </w:tcPr>
          <w:p w:rsidR="005A2064" w:rsidRDefault="000F74E0">
            <w:r>
              <w:t>Ihm sagen, soll er mehr arbeiten</w:t>
            </w:r>
          </w:p>
        </w:tc>
        <w:tc>
          <w:tcPr>
            <w:tcW w:w="1276" w:type="dxa"/>
          </w:tcPr>
          <w:p w:rsidR="005A2064" w:rsidRPr="00F04FD8" w:rsidRDefault="000F74E0">
            <w:r w:rsidRPr="00F04FD8">
              <w:t>A</w:t>
            </w:r>
          </w:p>
        </w:tc>
        <w:tc>
          <w:tcPr>
            <w:tcW w:w="1134" w:type="dxa"/>
          </w:tcPr>
          <w:p w:rsidR="005A2064" w:rsidRDefault="005A2064"/>
        </w:tc>
      </w:tr>
      <w:tr w:rsidR="005A2064" w:rsidTr="00B30C25">
        <w:trPr>
          <w:trHeight w:val="519"/>
        </w:trPr>
        <w:tc>
          <w:tcPr>
            <w:tcW w:w="704" w:type="dxa"/>
            <w:vMerge/>
          </w:tcPr>
          <w:p w:rsidR="005A2064" w:rsidRDefault="005A2064"/>
        </w:tc>
        <w:tc>
          <w:tcPr>
            <w:tcW w:w="2977" w:type="dxa"/>
            <w:vMerge/>
          </w:tcPr>
          <w:p w:rsidR="005A2064" w:rsidRDefault="005A2064"/>
        </w:tc>
        <w:tc>
          <w:tcPr>
            <w:tcW w:w="3402" w:type="dxa"/>
          </w:tcPr>
          <w:p w:rsidR="005A2064" w:rsidRDefault="000F74E0">
            <w:r>
              <w:t>Mit ihm teilen</w:t>
            </w:r>
          </w:p>
        </w:tc>
        <w:tc>
          <w:tcPr>
            <w:tcW w:w="1276" w:type="dxa"/>
          </w:tcPr>
          <w:p w:rsidR="005A2064" w:rsidRPr="00F04FD8" w:rsidRDefault="000F74E0">
            <w:r w:rsidRPr="00F04FD8">
              <w:t>B</w:t>
            </w:r>
          </w:p>
        </w:tc>
        <w:tc>
          <w:tcPr>
            <w:tcW w:w="1134" w:type="dxa"/>
          </w:tcPr>
          <w:p w:rsidR="005A2064" w:rsidRDefault="005A2064"/>
        </w:tc>
      </w:tr>
      <w:tr w:rsidR="005A2064" w:rsidTr="00B30C25">
        <w:trPr>
          <w:trHeight w:val="568"/>
        </w:trPr>
        <w:tc>
          <w:tcPr>
            <w:tcW w:w="704" w:type="dxa"/>
            <w:vMerge w:val="restart"/>
          </w:tcPr>
          <w:p w:rsidR="005A2064" w:rsidRDefault="000F74E0">
            <w:r>
              <w:t>7</w:t>
            </w:r>
          </w:p>
        </w:tc>
        <w:tc>
          <w:tcPr>
            <w:tcW w:w="2977" w:type="dxa"/>
            <w:vMerge w:val="restart"/>
          </w:tcPr>
          <w:p w:rsidR="005A2064" w:rsidRDefault="000F74E0">
            <w:r>
              <w:t xml:space="preserve">Die 10 Gebote gelten immer noch auch für Christen? </w:t>
            </w:r>
          </w:p>
        </w:tc>
        <w:tc>
          <w:tcPr>
            <w:tcW w:w="3402" w:type="dxa"/>
          </w:tcPr>
          <w:p w:rsidR="005A2064" w:rsidRDefault="000F74E0">
            <w:r>
              <w:t>Auf jeden Fall</w:t>
            </w:r>
          </w:p>
        </w:tc>
        <w:tc>
          <w:tcPr>
            <w:tcW w:w="1276" w:type="dxa"/>
          </w:tcPr>
          <w:p w:rsidR="005A2064" w:rsidRPr="00F04FD8" w:rsidRDefault="000F74E0">
            <w:r w:rsidRPr="00F04FD8">
              <w:t>I</w:t>
            </w:r>
          </w:p>
        </w:tc>
        <w:tc>
          <w:tcPr>
            <w:tcW w:w="1134" w:type="dxa"/>
          </w:tcPr>
          <w:p w:rsidR="005A2064" w:rsidRDefault="005A2064"/>
        </w:tc>
      </w:tr>
      <w:tr w:rsidR="005A2064" w:rsidTr="00B30C25">
        <w:trPr>
          <w:trHeight w:val="689"/>
        </w:trPr>
        <w:tc>
          <w:tcPr>
            <w:tcW w:w="704" w:type="dxa"/>
            <w:vMerge/>
          </w:tcPr>
          <w:p w:rsidR="005A2064" w:rsidRDefault="005A2064"/>
        </w:tc>
        <w:tc>
          <w:tcPr>
            <w:tcW w:w="2977" w:type="dxa"/>
            <w:vMerge/>
          </w:tcPr>
          <w:p w:rsidR="005A2064" w:rsidRDefault="005A2064"/>
        </w:tc>
        <w:tc>
          <w:tcPr>
            <w:tcW w:w="3402" w:type="dxa"/>
          </w:tcPr>
          <w:p w:rsidR="005A2064" w:rsidRDefault="000F74E0">
            <w:r>
              <w:t>Nein, nur für den jüdischen Glauben</w:t>
            </w:r>
          </w:p>
        </w:tc>
        <w:tc>
          <w:tcPr>
            <w:tcW w:w="1276" w:type="dxa"/>
          </w:tcPr>
          <w:p w:rsidR="005A2064" w:rsidRPr="00F04FD8" w:rsidRDefault="000F74E0">
            <w:r w:rsidRPr="00F04FD8">
              <w:t>F</w:t>
            </w:r>
          </w:p>
        </w:tc>
        <w:tc>
          <w:tcPr>
            <w:tcW w:w="1134" w:type="dxa"/>
          </w:tcPr>
          <w:p w:rsidR="005A2064" w:rsidRDefault="005A2064"/>
        </w:tc>
      </w:tr>
      <w:tr w:rsidR="000F74E0" w:rsidTr="00B30C25">
        <w:trPr>
          <w:trHeight w:val="568"/>
        </w:trPr>
        <w:tc>
          <w:tcPr>
            <w:tcW w:w="704" w:type="dxa"/>
            <w:vMerge w:val="restart"/>
          </w:tcPr>
          <w:p w:rsidR="000F74E0" w:rsidRDefault="009A49D4">
            <w:r>
              <w:t>12</w:t>
            </w:r>
          </w:p>
        </w:tc>
        <w:tc>
          <w:tcPr>
            <w:tcW w:w="2977" w:type="dxa"/>
            <w:vMerge w:val="restart"/>
          </w:tcPr>
          <w:p w:rsidR="000F74E0" w:rsidRDefault="009A49D4">
            <w:r>
              <w:t xml:space="preserve">Im Gebet „Vater unser“ </w:t>
            </w:r>
          </w:p>
        </w:tc>
        <w:tc>
          <w:tcPr>
            <w:tcW w:w="3402" w:type="dxa"/>
          </w:tcPr>
          <w:p w:rsidR="000F74E0" w:rsidRDefault="009A49D4">
            <w:r>
              <w:t>Geht es nur um fromme Worte</w:t>
            </w:r>
          </w:p>
        </w:tc>
        <w:tc>
          <w:tcPr>
            <w:tcW w:w="1276" w:type="dxa"/>
          </w:tcPr>
          <w:p w:rsidR="000F74E0" w:rsidRPr="00F04FD8" w:rsidRDefault="009A49D4">
            <w:r w:rsidRPr="00F04FD8">
              <w:t>E</w:t>
            </w:r>
          </w:p>
        </w:tc>
        <w:tc>
          <w:tcPr>
            <w:tcW w:w="1134" w:type="dxa"/>
          </w:tcPr>
          <w:p w:rsidR="000F74E0" w:rsidRDefault="000F74E0"/>
        </w:tc>
      </w:tr>
      <w:tr w:rsidR="000F74E0" w:rsidTr="00B30C25">
        <w:trPr>
          <w:trHeight w:val="651"/>
        </w:trPr>
        <w:tc>
          <w:tcPr>
            <w:tcW w:w="704" w:type="dxa"/>
            <w:vMerge/>
          </w:tcPr>
          <w:p w:rsidR="000F74E0" w:rsidRDefault="000F74E0"/>
        </w:tc>
        <w:tc>
          <w:tcPr>
            <w:tcW w:w="2977" w:type="dxa"/>
            <w:vMerge/>
          </w:tcPr>
          <w:p w:rsidR="000F74E0" w:rsidRDefault="000F74E0"/>
        </w:tc>
        <w:tc>
          <w:tcPr>
            <w:tcW w:w="3402" w:type="dxa"/>
          </w:tcPr>
          <w:p w:rsidR="000F74E0" w:rsidRDefault="009A49D4" w:rsidP="009A49D4">
            <w:r>
              <w:t>Ist auch ein Selbst-Apell, zu vergeben</w:t>
            </w:r>
          </w:p>
        </w:tc>
        <w:tc>
          <w:tcPr>
            <w:tcW w:w="1276" w:type="dxa"/>
          </w:tcPr>
          <w:p w:rsidR="000F74E0" w:rsidRPr="00F04FD8" w:rsidRDefault="009A49D4">
            <w:r w:rsidRPr="00F04FD8">
              <w:t>N</w:t>
            </w:r>
          </w:p>
        </w:tc>
        <w:tc>
          <w:tcPr>
            <w:tcW w:w="1134" w:type="dxa"/>
          </w:tcPr>
          <w:p w:rsidR="000F74E0" w:rsidRDefault="000F74E0"/>
        </w:tc>
      </w:tr>
      <w:tr w:rsidR="00217915" w:rsidTr="00B30C25">
        <w:trPr>
          <w:trHeight w:val="651"/>
        </w:trPr>
        <w:tc>
          <w:tcPr>
            <w:tcW w:w="704" w:type="dxa"/>
            <w:vMerge w:val="restart"/>
          </w:tcPr>
          <w:p w:rsidR="00217915" w:rsidRDefault="00217915">
            <w:r>
              <w:t>16</w:t>
            </w:r>
          </w:p>
        </w:tc>
        <w:tc>
          <w:tcPr>
            <w:tcW w:w="2977" w:type="dxa"/>
            <w:vMerge w:val="restart"/>
          </w:tcPr>
          <w:p w:rsidR="00217915" w:rsidRDefault="00953182" w:rsidP="00953182">
            <w:r>
              <w:t xml:space="preserve">Gerechtigkeit und Recht sind </w:t>
            </w:r>
          </w:p>
        </w:tc>
        <w:tc>
          <w:tcPr>
            <w:tcW w:w="3402" w:type="dxa"/>
          </w:tcPr>
          <w:p w:rsidR="00217915" w:rsidRDefault="00953182">
            <w:r>
              <w:t xml:space="preserve">Eine wichtige Forderung </w:t>
            </w:r>
            <w:r w:rsidR="003C064C">
              <w:t>´des Glaubens</w:t>
            </w:r>
          </w:p>
        </w:tc>
        <w:tc>
          <w:tcPr>
            <w:tcW w:w="1276" w:type="dxa"/>
          </w:tcPr>
          <w:p w:rsidR="00217915" w:rsidRPr="00F04FD8" w:rsidRDefault="00217915">
            <w:r w:rsidRPr="00F04FD8">
              <w:t>G</w:t>
            </w:r>
          </w:p>
        </w:tc>
        <w:tc>
          <w:tcPr>
            <w:tcW w:w="1134" w:type="dxa"/>
          </w:tcPr>
          <w:p w:rsidR="00217915" w:rsidRDefault="00217915"/>
        </w:tc>
      </w:tr>
      <w:tr w:rsidR="00217915" w:rsidTr="00B30C25">
        <w:trPr>
          <w:trHeight w:val="651"/>
        </w:trPr>
        <w:tc>
          <w:tcPr>
            <w:tcW w:w="704" w:type="dxa"/>
            <w:vMerge/>
          </w:tcPr>
          <w:p w:rsidR="00217915" w:rsidRDefault="00217915"/>
        </w:tc>
        <w:tc>
          <w:tcPr>
            <w:tcW w:w="2977" w:type="dxa"/>
            <w:vMerge/>
          </w:tcPr>
          <w:p w:rsidR="00217915" w:rsidRDefault="00217915"/>
        </w:tc>
        <w:tc>
          <w:tcPr>
            <w:tcW w:w="3402" w:type="dxa"/>
          </w:tcPr>
          <w:p w:rsidR="00217915" w:rsidRDefault="00953182" w:rsidP="00953182">
            <w:r>
              <w:t>Nur für den Staat wichtig, nicht für den Glauben</w:t>
            </w:r>
          </w:p>
        </w:tc>
        <w:tc>
          <w:tcPr>
            <w:tcW w:w="1276" w:type="dxa"/>
          </w:tcPr>
          <w:p w:rsidR="00217915" w:rsidRPr="00F04FD8" w:rsidRDefault="00217915">
            <w:r w:rsidRPr="00F04FD8">
              <w:t>H</w:t>
            </w:r>
          </w:p>
        </w:tc>
        <w:tc>
          <w:tcPr>
            <w:tcW w:w="1134" w:type="dxa"/>
          </w:tcPr>
          <w:p w:rsidR="00217915" w:rsidRDefault="00217915"/>
        </w:tc>
      </w:tr>
      <w:tr w:rsidR="003C064C" w:rsidTr="00B30C25">
        <w:trPr>
          <w:trHeight w:val="651"/>
        </w:trPr>
        <w:tc>
          <w:tcPr>
            <w:tcW w:w="704" w:type="dxa"/>
            <w:vMerge w:val="restart"/>
          </w:tcPr>
          <w:p w:rsidR="003C064C" w:rsidRDefault="003C064C">
            <w:r>
              <w:t>3</w:t>
            </w:r>
          </w:p>
        </w:tc>
        <w:tc>
          <w:tcPr>
            <w:tcW w:w="2977" w:type="dxa"/>
            <w:vMerge w:val="restart"/>
          </w:tcPr>
          <w:p w:rsidR="003C064C" w:rsidRDefault="003C064C">
            <w:r>
              <w:t>Sehr wichtige Begriffe für Christen sind</w:t>
            </w:r>
          </w:p>
        </w:tc>
        <w:tc>
          <w:tcPr>
            <w:tcW w:w="3402" w:type="dxa"/>
          </w:tcPr>
          <w:p w:rsidR="003C064C" w:rsidRDefault="003C064C">
            <w:r>
              <w:t>Gleichgültigkeit, Achtlosigkeit, Interessenlosigkei</w:t>
            </w:r>
            <w:r w:rsidR="005B1F93">
              <w:t>t</w:t>
            </w:r>
          </w:p>
        </w:tc>
        <w:tc>
          <w:tcPr>
            <w:tcW w:w="1276" w:type="dxa"/>
          </w:tcPr>
          <w:p w:rsidR="003C064C" w:rsidRPr="00F04FD8" w:rsidRDefault="003C064C">
            <w:r w:rsidRPr="00F04FD8">
              <w:t>L</w:t>
            </w:r>
          </w:p>
        </w:tc>
        <w:tc>
          <w:tcPr>
            <w:tcW w:w="1134" w:type="dxa"/>
          </w:tcPr>
          <w:p w:rsidR="003C064C" w:rsidRDefault="003C064C"/>
        </w:tc>
      </w:tr>
      <w:tr w:rsidR="003C064C" w:rsidTr="00B30C25">
        <w:trPr>
          <w:trHeight w:val="604"/>
        </w:trPr>
        <w:tc>
          <w:tcPr>
            <w:tcW w:w="704" w:type="dxa"/>
            <w:vMerge/>
          </w:tcPr>
          <w:p w:rsidR="003C064C" w:rsidRDefault="003C064C"/>
        </w:tc>
        <w:tc>
          <w:tcPr>
            <w:tcW w:w="2977" w:type="dxa"/>
            <w:vMerge/>
          </w:tcPr>
          <w:p w:rsidR="003C064C" w:rsidRDefault="003C064C"/>
        </w:tc>
        <w:tc>
          <w:tcPr>
            <w:tcW w:w="3402" w:type="dxa"/>
          </w:tcPr>
          <w:p w:rsidR="003C064C" w:rsidRDefault="003C064C">
            <w:r>
              <w:t>Glaube, Liebe, Hoffnung</w:t>
            </w:r>
          </w:p>
        </w:tc>
        <w:tc>
          <w:tcPr>
            <w:tcW w:w="1276" w:type="dxa"/>
          </w:tcPr>
          <w:p w:rsidR="003C064C" w:rsidRPr="00F04FD8" w:rsidRDefault="003C064C">
            <w:r w:rsidRPr="00F04FD8">
              <w:t>H</w:t>
            </w:r>
          </w:p>
        </w:tc>
        <w:tc>
          <w:tcPr>
            <w:tcW w:w="1134" w:type="dxa"/>
          </w:tcPr>
          <w:p w:rsidR="003C064C" w:rsidRDefault="003C064C"/>
        </w:tc>
      </w:tr>
      <w:tr w:rsidR="003C064C" w:rsidTr="00B30C25">
        <w:trPr>
          <w:trHeight w:val="651"/>
        </w:trPr>
        <w:tc>
          <w:tcPr>
            <w:tcW w:w="704" w:type="dxa"/>
            <w:vMerge w:val="restart"/>
          </w:tcPr>
          <w:p w:rsidR="003C064C" w:rsidRDefault="003C064C">
            <w:r>
              <w:t>6</w:t>
            </w:r>
          </w:p>
        </w:tc>
        <w:tc>
          <w:tcPr>
            <w:tcW w:w="2977" w:type="dxa"/>
            <w:vMerge w:val="restart"/>
          </w:tcPr>
          <w:p w:rsidR="003C064C" w:rsidRDefault="00E0044B">
            <w:r>
              <w:t>In den 10 Geboten heißt es:</w:t>
            </w:r>
          </w:p>
        </w:tc>
        <w:tc>
          <w:tcPr>
            <w:tcW w:w="3402" w:type="dxa"/>
          </w:tcPr>
          <w:p w:rsidR="003C064C" w:rsidRDefault="00E0044B">
            <w:r>
              <w:t>Du sollst dir nehmen, was du brauchst</w:t>
            </w:r>
          </w:p>
        </w:tc>
        <w:tc>
          <w:tcPr>
            <w:tcW w:w="1276" w:type="dxa"/>
          </w:tcPr>
          <w:p w:rsidR="003C064C" w:rsidRPr="00F04FD8" w:rsidRDefault="003C064C">
            <w:r w:rsidRPr="00F04FD8">
              <w:t>O</w:t>
            </w:r>
          </w:p>
        </w:tc>
        <w:tc>
          <w:tcPr>
            <w:tcW w:w="1134" w:type="dxa"/>
          </w:tcPr>
          <w:p w:rsidR="003C064C" w:rsidRDefault="003C064C"/>
        </w:tc>
      </w:tr>
      <w:tr w:rsidR="003C064C" w:rsidTr="00B30C25">
        <w:trPr>
          <w:trHeight w:val="474"/>
        </w:trPr>
        <w:tc>
          <w:tcPr>
            <w:tcW w:w="704" w:type="dxa"/>
            <w:vMerge/>
          </w:tcPr>
          <w:p w:rsidR="003C064C" w:rsidRDefault="003C064C"/>
        </w:tc>
        <w:tc>
          <w:tcPr>
            <w:tcW w:w="2977" w:type="dxa"/>
            <w:vMerge/>
          </w:tcPr>
          <w:p w:rsidR="003C064C" w:rsidRDefault="003C064C"/>
        </w:tc>
        <w:tc>
          <w:tcPr>
            <w:tcW w:w="3402" w:type="dxa"/>
          </w:tcPr>
          <w:p w:rsidR="003C064C" w:rsidRDefault="00E0044B">
            <w:r>
              <w:t xml:space="preserve">Du sollst </w:t>
            </w:r>
            <w:r w:rsidR="00B21739">
              <w:t>nicht stehlen.</w:t>
            </w:r>
          </w:p>
          <w:p w:rsidR="005B1F93" w:rsidRDefault="005B1F93"/>
        </w:tc>
        <w:tc>
          <w:tcPr>
            <w:tcW w:w="1276" w:type="dxa"/>
          </w:tcPr>
          <w:p w:rsidR="003C064C" w:rsidRPr="00F04FD8" w:rsidRDefault="003C064C">
            <w:r w:rsidRPr="00F04FD8">
              <w:t>N</w:t>
            </w:r>
          </w:p>
        </w:tc>
        <w:tc>
          <w:tcPr>
            <w:tcW w:w="1134" w:type="dxa"/>
          </w:tcPr>
          <w:p w:rsidR="003C064C" w:rsidRDefault="003C064C"/>
        </w:tc>
      </w:tr>
      <w:tr w:rsidR="00B21739" w:rsidTr="00B30C25">
        <w:trPr>
          <w:trHeight w:val="552"/>
        </w:trPr>
        <w:tc>
          <w:tcPr>
            <w:tcW w:w="704" w:type="dxa"/>
            <w:vMerge w:val="restart"/>
          </w:tcPr>
          <w:p w:rsidR="00B21739" w:rsidRDefault="00B21739">
            <w:r>
              <w:t>11</w:t>
            </w:r>
          </w:p>
        </w:tc>
        <w:tc>
          <w:tcPr>
            <w:tcW w:w="2977" w:type="dxa"/>
            <w:vMerge w:val="restart"/>
          </w:tcPr>
          <w:p w:rsidR="00B21739" w:rsidRDefault="00B21739">
            <w:r>
              <w:t>Wenn du einen Vorteil davon hast,</w:t>
            </w:r>
          </w:p>
        </w:tc>
        <w:tc>
          <w:tcPr>
            <w:tcW w:w="3402" w:type="dxa"/>
          </w:tcPr>
          <w:p w:rsidR="00B21739" w:rsidRDefault="00B21739">
            <w:r>
              <w:t>darfst du auch lügen</w:t>
            </w:r>
          </w:p>
        </w:tc>
        <w:tc>
          <w:tcPr>
            <w:tcW w:w="1276" w:type="dxa"/>
          </w:tcPr>
          <w:p w:rsidR="00B21739" w:rsidRPr="00F04FD8" w:rsidRDefault="00B21739">
            <w:r w:rsidRPr="00F04FD8">
              <w:t>S</w:t>
            </w:r>
          </w:p>
        </w:tc>
        <w:tc>
          <w:tcPr>
            <w:tcW w:w="1134" w:type="dxa"/>
          </w:tcPr>
          <w:p w:rsidR="00B21739" w:rsidRDefault="00B21739"/>
        </w:tc>
      </w:tr>
      <w:tr w:rsidR="00B21739" w:rsidTr="00B30C25">
        <w:trPr>
          <w:trHeight w:val="651"/>
        </w:trPr>
        <w:tc>
          <w:tcPr>
            <w:tcW w:w="704" w:type="dxa"/>
            <w:vMerge/>
          </w:tcPr>
          <w:p w:rsidR="00B21739" w:rsidRDefault="00B21739"/>
        </w:tc>
        <w:tc>
          <w:tcPr>
            <w:tcW w:w="2977" w:type="dxa"/>
            <w:vMerge/>
          </w:tcPr>
          <w:p w:rsidR="00B21739" w:rsidRDefault="00B21739"/>
        </w:tc>
        <w:tc>
          <w:tcPr>
            <w:tcW w:w="3402" w:type="dxa"/>
          </w:tcPr>
          <w:p w:rsidR="00B21739" w:rsidRDefault="00B21739">
            <w:r>
              <w:t>Sollst du dennoch kein falsches Zeugnis ablegen.</w:t>
            </w:r>
          </w:p>
        </w:tc>
        <w:tc>
          <w:tcPr>
            <w:tcW w:w="1276" w:type="dxa"/>
          </w:tcPr>
          <w:p w:rsidR="00B21739" w:rsidRPr="00F04FD8" w:rsidRDefault="00B21739">
            <w:r w:rsidRPr="00F04FD8">
              <w:t>R</w:t>
            </w:r>
          </w:p>
        </w:tc>
        <w:tc>
          <w:tcPr>
            <w:tcW w:w="1134" w:type="dxa"/>
          </w:tcPr>
          <w:p w:rsidR="00B21739" w:rsidRDefault="00B21739"/>
        </w:tc>
      </w:tr>
      <w:tr w:rsidR="00A843AD" w:rsidTr="00B30C25">
        <w:trPr>
          <w:trHeight w:val="651"/>
        </w:trPr>
        <w:tc>
          <w:tcPr>
            <w:tcW w:w="704" w:type="dxa"/>
            <w:vMerge w:val="restart"/>
          </w:tcPr>
          <w:p w:rsidR="00A843AD" w:rsidRDefault="00A843AD">
            <w:r>
              <w:t>15</w:t>
            </w:r>
          </w:p>
        </w:tc>
        <w:tc>
          <w:tcPr>
            <w:tcW w:w="2977" w:type="dxa"/>
            <w:vMerge w:val="restart"/>
          </w:tcPr>
          <w:p w:rsidR="00A843AD" w:rsidRDefault="00A843AD">
            <w:r>
              <w:t>Im Römerbrief gibt Paulus folgende Hinweise:</w:t>
            </w:r>
          </w:p>
        </w:tc>
        <w:tc>
          <w:tcPr>
            <w:tcW w:w="3402" w:type="dxa"/>
          </w:tcPr>
          <w:p w:rsidR="00A843AD" w:rsidRDefault="00A843AD">
            <w:r>
              <w:rPr>
                <w:rStyle w:val="verse"/>
              </w:rPr>
              <w:t>Seid fröhlic</w:t>
            </w:r>
            <w:r w:rsidRPr="00184FAB">
              <w:rPr>
                <w:rStyle w:val="verse"/>
              </w:rPr>
              <w:t>h in Hoffnung, geduldig in Trübsal,</w:t>
            </w:r>
            <w:r>
              <w:rPr>
                <w:rStyle w:val="verse"/>
              </w:rPr>
              <w:t xml:space="preserve"> beharrlich im Gebet.</w:t>
            </w:r>
          </w:p>
        </w:tc>
        <w:tc>
          <w:tcPr>
            <w:tcW w:w="1276" w:type="dxa"/>
          </w:tcPr>
          <w:p w:rsidR="00A843AD" w:rsidRPr="00F04FD8" w:rsidRDefault="00A843AD">
            <w:r w:rsidRPr="00F04FD8">
              <w:t>H</w:t>
            </w:r>
          </w:p>
        </w:tc>
        <w:tc>
          <w:tcPr>
            <w:tcW w:w="1134" w:type="dxa"/>
          </w:tcPr>
          <w:p w:rsidR="00A843AD" w:rsidRDefault="00A843AD"/>
        </w:tc>
      </w:tr>
      <w:tr w:rsidR="00A843AD" w:rsidTr="00B30C25">
        <w:trPr>
          <w:trHeight w:val="651"/>
        </w:trPr>
        <w:tc>
          <w:tcPr>
            <w:tcW w:w="704" w:type="dxa"/>
            <w:vMerge/>
          </w:tcPr>
          <w:p w:rsidR="00A843AD" w:rsidRDefault="00A843AD"/>
        </w:tc>
        <w:tc>
          <w:tcPr>
            <w:tcW w:w="2977" w:type="dxa"/>
            <w:vMerge/>
          </w:tcPr>
          <w:p w:rsidR="00A843AD" w:rsidRDefault="00A843AD"/>
        </w:tc>
        <w:tc>
          <w:tcPr>
            <w:tcW w:w="3402" w:type="dxa"/>
          </w:tcPr>
          <w:p w:rsidR="00A843AD" w:rsidRDefault="00A843AD">
            <w:r>
              <w:t>Quält euch mit Verzweif</w:t>
            </w:r>
            <w:r w:rsidRPr="00184FAB">
              <w:rPr>
                <w:rStyle w:val="verse"/>
              </w:rPr>
              <w:t>lung</w:t>
            </w:r>
            <w:r w:rsidR="007970C8">
              <w:t>, seid</w:t>
            </w:r>
            <w:r>
              <w:t xml:space="preserve"> ungeduldig, und verzichtet auf Gebete</w:t>
            </w:r>
          </w:p>
        </w:tc>
        <w:tc>
          <w:tcPr>
            <w:tcW w:w="1276" w:type="dxa"/>
          </w:tcPr>
          <w:p w:rsidR="00A843AD" w:rsidRPr="00F04FD8" w:rsidRDefault="00A843AD">
            <w:r w:rsidRPr="00F04FD8">
              <w:t>P</w:t>
            </w:r>
          </w:p>
        </w:tc>
        <w:tc>
          <w:tcPr>
            <w:tcW w:w="1134" w:type="dxa"/>
          </w:tcPr>
          <w:p w:rsidR="00A843AD" w:rsidRDefault="00A843AD"/>
        </w:tc>
      </w:tr>
      <w:tr w:rsidR="00585650" w:rsidTr="00B30C25">
        <w:trPr>
          <w:trHeight w:val="651"/>
        </w:trPr>
        <w:tc>
          <w:tcPr>
            <w:tcW w:w="704" w:type="dxa"/>
            <w:vMerge w:val="restart"/>
          </w:tcPr>
          <w:p w:rsidR="00585650" w:rsidRDefault="00585650">
            <w:r>
              <w:t>18</w:t>
            </w:r>
          </w:p>
        </w:tc>
        <w:tc>
          <w:tcPr>
            <w:tcW w:w="2977" w:type="dxa"/>
            <w:vMerge w:val="restart"/>
          </w:tcPr>
          <w:p w:rsidR="00585650" w:rsidRDefault="001C0751">
            <w:r>
              <w:t>Jesus fasst zusammen:</w:t>
            </w:r>
          </w:p>
        </w:tc>
        <w:tc>
          <w:tcPr>
            <w:tcW w:w="3402" w:type="dxa"/>
          </w:tcPr>
          <w:p w:rsidR="00585650" w:rsidRDefault="00585650">
            <w:r>
              <w:t>Du sollst vor allem dich selbst lieben</w:t>
            </w:r>
          </w:p>
        </w:tc>
        <w:tc>
          <w:tcPr>
            <w:tcW w:w="1276" w:type="dxa"/>
          </w:tcPr>
          <w:p w:rsidR="00585650" w:rsidRPr="00F04FD8" w:rsidRDefault="00585650">
            <w:r w:rsidRPr="00F04FD8">
              <w:t>U</w:t>
            </w:r>
          </w:p>
        </w:tc>
        <w:tc>
          <w:tcPr>
            <w:tcW w:w="1134" w:type="dxa"/>
          </w:tcPr>
          <w:p w:rsidR="00585650" w:rsidRDefault="00585650"/>
        </w:tc>
      </w:tr>
      <w:tr w:rsidR="00585650" w:rsidTr="00B30C25">
        <w:trPr>
          <w:trHeight w:val="651"/>
        </w:trPr>
        <w:tc>
          <w:tcPr>
            <w:tcW w:w="704" w:type="dxa"/>
            <w:vMerge/>
          </w:tcPr>
          <w:p w:rsidR="00585650" w:rsidRDefault="00585650"/>
        </w:tc>
        <w:tc>
          <w:tcPr>
            <w:tcW w:w="2977" w:type="dxa"/>
            <w:vMerge/>
          </w:tcPr>
          <w:p w:rsidR="00585650" w:rsidRDefault="00585650"/>
        </w:tc>
        <w:tc>
          <w:tcPr>
            <w:tcW w:w="3402" w:type="dxa"/>
          </w:tcPr>
          <w:p w:rsidR="00585650" w:rsidRDefault="00585650">
            <w:r>
              <w:t>Du sollst den Nächsten Lieben wie dich selbst</w:t>
            </w:r>
          </w:p>
        </w:tc>
        <w:tc>
          <w:tcPr>
            <w:tcW w:w="1276" w:type="dxa"/>
          </w:tcPr>
          <w:p w:rsidR="00585650" w:rsidRPr="00F04FD8" w:rsidRDefault="00585650">
            <w:r w:rsidRPr="00F04FD8">
              <w:t>T</w:t>
            </w:r>
          </w:p>
        </w:tc>
        <w:tc>
          <w:tcPr>
            <w:tcW w:w="1134" w:type="dxa"/>
          </w:tcPr>
          <w:p w:rsidR="00585650" w:rsidRDefault="00585650"/>
        </w:tc>
      </w:tr>
      <w:tr w:rsidR="00585650" w:rsidTr="00B30C25">
        <w:trPr>
          <w:trHeight w:val="651"/>
        </w:trPr>
        <w:tc>
          <w:tcPr>
            <w:tcW w:w="704" w:type="dxa"/>
            <w:vMerge/>
          </w:tcPr>
          <w:p w:rsidR="00585650" w:rsidRDefault="00585650"/>
        </w:tc>
        <w:tc>
          <w:tcPr>
            <w:tcW w:w="2977" w:type="dxa"/>
            <w:vMerge/>
          </w:tcPr>
          <w:p w:rsidR="00585650" w:rsidRDefault="00585650"/>
        </w:tc>
        <w:tc>
          <w:tcPr>
            <w:tcW w:w="3402" w:type="dxa"/>
          </w:tcPr>
          <w:p w:rsidR="00585650" w:rsidRDefault="00585650">
            <w:r>
              <w:t>Du sollst den anderen viel mehr lieben als dich selbst</w:t>
            </w:r>
          </w:p>
        </w:tc>
        <w:tc>
          <w:tcPr>
            <w:tcW w:w="1276" w:type="dxa"/>
          </w:tcPr>
          <w:p w:rsidR="00585650" w:rsidRPr="00F04FD8" w:rsidRDefault="00585650">
            <w:r w:rsidRPr="00F04FD8">
              <w:t>R</w:t>
            </w:r>
          </w:p>
        </w:tc>
        <w:tc>
          <w:tcPr>
            <w:tcW w:w="1134" w:type="dxa"/>
          </w:tcPr>
          <w:p w:rsidR="00585650" w:rsidRDefault="00585650"/>
        </w:tc>
      </w:tr>
      <w:tr w:rsidR="00B404D2" w:rsidTr="00B30C25">
        <w:trPr>
          <w:trHeight w:val="432"/>
        </w:trPr>
        <w:tc>
          <w:tcPr>
            <w:tcW w:w="704" w:type="dxa"/>
            <w:vMerge w:val="restart"/>
          </w:tcPr>
          <w:p w:rsidR="00B404D2" w:rsidRDefault="00B404D2">
            <w:r>
              <w:lastRenderedPageBreak/>
              <w:t>9</w:t>
            </w:r>
          </w:p>
        </w:tc>
        <w:tc>
          <w:tcPr>
            <w:tcW w:w="2977" w:type="dxa"/>
            <w:vMerge w:val="restart"/>
          </w:tcPr>
          <w:p w:rsidR="00B404D2" w:rsidRDefault="00B404D2">
            <w:r>
              <w:t xml:space="preserve">In </w:t>
            </w:r>
            <w:proofErr w:type="spellStart"/>
            <w:r>
              <w:t>Röm</w:t>
            </w:r>
            <w:proofErr w:type="spellEnd"/>
            <w:r>
              <w:t xml:space="preserve"> 12,10 ermahnt Paulus</w:t>
            </w:r>
          </w:p>
        </w:tc>
        <w:tc>
          <w:tcPr>
            <w:tcW w:w="3402" w:type="dxa"/>
          </w:tcPr>
          <w:p w:rsidR="00B404D2" w:rsidRDefault="00B404D2">
            <w:r>
              <w:t>Höflich und respektvoll zu sein</w:t>
            </w:r>
          </w:p>
        </w:tc>
        <w:tc>
          <w:tcPr>
            <w:tcW w:w="1276" w:type="dxa"/>
          </w:tcPr>
          <w:p w:rsidR="00B404D2" w:rsidRPr="00F04FD8" w:rsidRDefault="00B63EFB">
            <w:r w:rsidRPr="00F04FD8">
              <w:t>M</w:t>
            </w:r>
          </w:p>
        </w:tc>
        <w:tc>
          <w:tcPr>
            <w:tcW w:w="1134" w:type="dxa"/>
          </w:tcPr>
          <w:p w:rsidR="00B404D2" w:rsidRDefault="00B404D2"/>
        </w:tc>
      </w:tr>
      <w:tr w:rsidR="00B404D2" w:rsidTr="00B30C25">
        <w:trPr>
          <w:trHeight w:val="651"/>
        </w:trPr>
        <w:tc>
          <w:tcPr>
            <w:tcW w:w="704" w:type="dxa"/>
            <w:vMerge/>
          </w:tcPr>
          <w:p w:rsidR="00B404D2" w:rsidRDefault="00B404D2"/>
        </w:tc>
        <w:tc>
          <w:tcPr>
            <w:tcW w:w="2977" w:type="dxa"/>
            <w:vMerge/>
          </w:tcPr>
          <w:p w:rsidR="00B404D2" w:rsidRDefault="00B404D2"/>
        </w:tc>
        <w:tc>
          <w:tcPr>
            <w:tcW w:w="3402" w:type="dxa"/>
          </w:tcPr>
          <w:p w:rsidR="00B404D2" w:rsidRDefault="00B404D2">
            <w:r>
              <w:t>Den anderen zu verachten, wenn er nicht ist wie du.</w:t>
            </w:r>
          </w:p>
        </w:tc>
        <w:tc>
          <w:tcPr>
            <w:tcW w:w="1276" w:type="dxa"/>
          </w:tcPr>
          <w:p w:rsidR="00B404D2" w:rsidRPr="00F04FD8" w:rsidRDefault="00B63EFB">
            <w:r w:rsidRPr="00F04FD8">
              <w:t>L</w:t>
            </w:r>
          </w:p>
        </w:tc>
        <w:tc>
          <w:tcPr>
            <w:tcW w:w="1134" w:type="dxa"/>
          </w:tcPr>
          <w:p w:rsidR="00B404D2" w:rsidRDefault="00B404D2"/>
        </w:tc>
      </w:tr>
      <w:tr w:rsidR="00882784" w:rsidTr="00B30C25">
        <w:trPr>
          <w:trHeight w:val="651"/>
        </w:trPr>
        <w:tc>
          <w:tcPr>
            <w:tcW w:w="704" w:type="dxa"/>
            <w:vMerge w:val="restart"/>
          </w:tcPr>
          <w:p w:rsidR="00882784" w:rsidRDefault="00584086">
            <w:r>
              <w:t>13</w:t>
            </w:r>
          </w:p>
        </w:tc>
        <w:tc>
          <w:tcPr>
            <w:tcW w:w="2977" w:type="dxa"/>
            <w:vMerge w:val="restart"/>
          </w:tcPr>
          <w:p w:rsidR="00882784" w:rsidRDefault="00584086">
            <w:r>
              <w:t>Wenn man Gott liebt</w:t>
            </w:r>
          </w:p>
        </w:tc>
        <w:tc>
          <w:tcPr>
            <w:tcW w:w="3402" w:type="dxa"/>
          </w:tcPr>
          <w:p w:rsidR="00882784" w:rsidRDefault="00584086">
            <w:r>
              <w:t>Reicht das, und man braucht sich nicht mehr um die anderen zu kümmern.</w:t>
            </w:r>
          </w:p>
        </w:tc>
        <w:tc>
          <w:tcPr>
            <w:tcW w:w="1276" w:type="dxa"/>
          </w:tcPr>
          <w:p w:rsidR="00882784" w:rsidRPr="00F04FD8" w:rsidRDefault="00584086">
            <w:r w:rsidRPr="00F04FD8">
              <w:t>J</w:t>
            </w:r>
          </w:p>
        </w:tc>
        <w:tc>
          <w:tcPr>
            <w:tcW w:w="1134" w:type="dxa"/>
          </w:tcPr>
          <w:p w:rsidR="00882784" w:rsidRDefault="00882784"/>
        </w:tc>
      </w:tr>
      <w:tr w:rsidR="00882784" w:rsidTr="00B30C25">
        <w:trPr>
          <w:trHeight w:val="651"/>
        </w:trPr>
        <w:tc>
          <w:tcPr>
            <w:tcW w:w="704" w:type="dxa"/>
            <w:vMerge/>
          </w:tcPr>
          <w:p w:rsidR="00882784" w:rsidRDefault="00882784"/>
        </w:tc>
        <w:tc>
          <w:tcPr>
            <w:tcW w:w="2977" w:type="dxa"/>
            <w:vMerge/>
          </w:tcPr>
          <w:p w:rsidR="00882784" w:rsidRDefault="00882784"/>
        </w:tc>
        <w:tc>
          <w:tcPr>
            <w:tcW w:w="3402" w:type="dxa"/>
          </w:tcPr>
          <w:p w:rsidR="00882784" w:rsidRDefault="00584086">
            <w:r>
              <w:t>Bedeutet dies gleichzeitig, auch die Mitmenschen und Umwelt zu lieben</w:t>
            </w:r>
          </w:p>
        </w:tc>
        <w:tc>
          <w:tcPr>
            <w:tcW w:w="1276" w:type="dxa"/>
          </w:tcPr>
          <w:p w:rsidR="00882784" w:rsidRPr="00F04FD8" w:rsidRDefault="00584086">
            <w:r w:rsidRPr="00F04FD8">
              <w:t>O</w:t>
            </w:r>
          </w:p>
        </w:tc>
        <w:tc>
          <w:tcPr>
            <w:tcW w:w="1134" w:type="dxa"/>
          </w:tcPr>
          <w:p w:rsidR="00882784" w:rsidRDefault="00882784"/>
        </w:tc>
      </w:tr>
      <w:tr w:rsidR="00AD33A3" w:rsidTr="00B30C25">
        <w:trPr>
          <w:trHeight w:val="651"/>
        </w:trPr>
        <w:tc>
          <w:tcPr>
            <w:tcW w:w="704" w:type="dxa"/>
            <w:vMerge w:val="restart"/>
          </w:tcPr>
          <w:p w:rsidR="00AD33A3" w:rsidRDefault="0029349C">
            <w:r>
              <w:t>10</w:t>
            </w:r>
          </w:p>
        </w:tc>
        <w:tc>
          <w:tcPr>
            <w:tcW w:w="2977" w:type="dxa"/>
            <w:vMerge w:val="restart"/>
          </w:tcPr>
          <w:p w:rsidR="00AD33A3" w:rsidRDefault="00007734">
            <w:r>
              <w:t>Für wen sollen wir da sein und wem helfen?</w:t>
            </w:r>
          </w:p>
        </w:tc>
        <w:tc>
          <w:tcPr>
            <w:tcW w:w="3402" w:type="dxa"/>
          </w:tcPr>
          <w:p w:rsidR="00AD33A3" w:rsidRDefault="00007734">
            <w:r>
              <w:t>Wir sollen nur den „wichtigen“ Leuten Gutes tun, die etwas für uns tun können.</w:t>
            </w:r>
          </w:p>
        </w:tc>
        <w:tc>
          <w:tcPr>
            <w:tcW w:w="1276" w:type="dxa"/>
          </w:tcPr>
          <w:p w:rsidR="00AD33A3" w:rsidRPr="00F04FD8" w:rsidRDefault="009B135A">
            <w:r w:rsidRPr="00F04FD8">
              <w:t>F</w:t>
            </w:r>
          </w:p>
        </w:tc>
        <w:tc>
          <w:tcPr>
            <w:tcW w:w="1134" w:type="dxa"/>
          </w:tcPr>
          <w:p w:rsidR="00AD33A3" w:rsidRDefault="00AD33A3"/>
        </w:tc>
      </w:tr>
      <w:tr w:rsidR="00AD33A3" w:rsidTr="00B30C25">
        <w:trPr>
          <w:trHeight w:val="651"/>
        </w:trPr>
        <w:tc>
          <w:tcPr>
            <w:tcW w:w="704" w:type="dxa"/>
            <w:vMerge/>
          </w:tcPr>
          <w:p w:rsidR="00AD33A3" w:rsidRDefault="00AD33A3"/>
        </w:tc>
        <w:tc>
          <w:tcPr>
            <w:tcW w:w="2977" w:type="dxa"/>
            <w:vMerge/>
          </w:tcPr>
          <w:p w:rsidR="00AD33A3" w:rsidRDefault="00AD33A3"/>
        </w:tc>
        <w:tc>
          <w:tcPr>
            <w:tcW w:w="3402" w:type="dxa"/>
          </w:tcPr>
          <w:p w:rsidR="00AD33A3" w:rsidRDefault="00007734">
            <w:r w:rsidRPr="00007734">
              <w:t>Was ihr getan habt einem von diesen meinen geringsten Brüdern, das habt ihr mir getan.</w:t>
            </w:r>
          </w:p>
        </w:tc>
        <w:tc>
          <w:tcPr>
            <w:tcW w:w="1276" w:type="dxa"/>
          </w:tcPr>
          <w:p w:rsidR="00AD33A3" w:rsidRPr="00F04FD8" w:rsidRDefault="009B135A">
            <w:r w:rsidRPr="00F04FD8">
              <w:t>E</w:t>
            </w:r>
          </w:p>
        </w:tc>
        <w:tc>
          <w:tcPr>
            <w:tcW w:w="1134" w:type="dxa"/>
          </w:tcPr>
          <w:p w:rsidR="00AD33A3" w:rsidRDefault="00AD33A3"/>
        </w:tc>
      </w:tr>
      <w:tr w:rsidR="009B135A" w:rsidTr="00B30C25">
        <w:trPr>
          <w:trHeight w:val="651"/>
        </w:trPr>
        <w:tc>
          <w:tcPr>
            <w:tcW w:w="704" w:type="dxa"/>
            <w:vMerge w:val="restart"/>
          </w:tcPr>
          <w:p w:rsidR="009B135A" w:rsidRDefault="009B135A" w:rsidP="009B135A">
            <w:r>
              <w:t>8</w:t>
            </w:r>
          </w:p>
        </w:tc>
        <w:tc>
          <w:tcPr>
            <w:tcW w:w="2977" w:type="dxa"/>
            <w:vMerge w:val="restart"/>
          </w:tcPr>
          <w:p w:rsidR="009B135A" w:rsidRDefault="008D1C59" w:rsidP="009B135A">
            <w:r>
              <w:t>Am Beispiel des Sabbatgebotes verdeutlicht Jesus, dass</w:t>
            </w:r>
          </w:p>
        </w:tc>
        <w:tc>
          <w:tcPr>
            <w:tcW w:w="3402" w:type="dxa"/>
          </w:tcPr>
          <w:p w:rsidR="009B135A" w:rsidRDefault="008D1C59" w:rsidP="009B135A">
            <w:r>
              <w:t>Dass das Gesetz für den Menschen und zu seinem Wohl da ist</w:t>
            </w:r>
          </w:p>
        </w:tc>
        <w:tc>
          <w:tcPr>
            <w:tcW w:w="1276" w:type="dxa"/>
          </w:tcPr>
          <w:p w:rsidR="009B135A" w:rsidRPr="00F04FD8" w:rsidRDefault="009B135A" w:rsidP="009B135A">
            <w:r w:rsidRPr="00F04FD8">
              <w:t>M</w:t>
            </w:r>
          </w:p>
        </w:tc>
        <w:tc>
          <w:tcPr>
            <w:tcW w:w="1134" w:type="dxa"/>
          </w:tcPr>
          <w:p w:rsidR="009B135A" w:rsidRDefault="009B135A" w:rsidP="009B135A"/>
        </w:tc>
      </w:tr>
      <w:tr w:rsidR="009B135A" w:rsidTr="00B30C25">
        <w:trPr>
          <w:trHeight w:val="651"/>
        </w:trPr>
        <w:tc>
          <w:tcPr>
            <w:tcW w:w="704" w:type="dxa"/>
            <w:vMerge/>
          </w:tcPr>
          <w:p w:rsidR="009B135A" w:rsidRDefault="009B135A" w:rsidP="009B135A"/>
        </w:tc>
        <w:tc>
          <w:tcPr>
            <w:tcW w:w="2977" w:type="dxa"/>
            <w:vMerge/>
          </w:tcPr>
          <w:p w:rsidR="009B135A" w:rsidRDefault="009B135A" w:rsidP="009B135A"/>
        </w:tc>
        <w:tc>
          <w:tcPr>
            <w:tcW w:w="3402" w:type="dxa"/>
          </w:tcPr>
          <w:p w:rsidR="009B135A" w:rsidRDefault="008D1C59" w:rsidP="009B135A">
            <w:r>
              <w:t>Dass der Mensch für das Gesetz da ist und das Gesetz wichtiger ist als der Mensch</w:t>
            </w:r>
          </w:p>
        </w:tc>
        <w:tc>
          <w:tcPr>
            <w:tcW w:w="1276" w:type="dxa"/>
          </w:tcPr>
          <w:p w:rsidR="009B135A" w:rsidRPr="00F04FD8" w:rsidRDefault="009B135A" w:rsidP="009B135A">
            <w:r w:rsidRPr="00F04FD8">
              <w:t>N</w:t>
            </w:r>
          </w:p>
        </w:tc>
        <w:tc>
          <w:tcPr>
            <w:tcW w:w="1134" w:type="dxa"/>
          </w:tcPr>
          <w:p w:rsidR="009B135A" w:rsidRDefault="009B135A" w:rsidP="009B135A"/>
        </w:tc>
      </w:tr>
      <w:tr w:rsidR="009B135A" w:rsidTr="00B30C25">
        <w:trPr>
          <w:trHeight w:val="518"/>
        </w:trPr>
        <w:tc>
          <w:tcPr>
            <w:tcW w:w="704" w:type="dxa"/>
            <w:vMerge w:val="restart"/>
          </w:tcPr>
          <w:p w:rsidR="009B135A" w:rsidRDefault="009B135A" w:rsidP="009B135A">
            <w:r>
              <w:t>14</w:t>
            </w:r>
          </w:p>
        </w:tc>
        <w:tc>
          <w:tcPr>
            <w:tcW w:w="2977" w:type="dxa"/>
            <w:vMerge w:val="restart"/>
          </w:tcPr>
          <w:p w:rsidR="009B135A" w:rsidRDefault="00981CDB" w:rsidP="00981CDB">
            <w:r>
              <w:t>In der „Bergpredigt“ (</w:t>
            </w:r>
            <w:proofErr w:type="spellStart"/>
            <w:r>
              <w:t>Mt</w:t>
            </w:r>
            <w:proofErr w:type="spellEnd"/>
            <w:r>
              <w:t xml:space="preserve"> 5-7)</w:t>
            </w:r>
            <w:r>
              <w:br/>
              <w:t xml:space="preserve">wird denen der richtige Weg bescheinigt, </w:t>
            </w:r>
          </w:p>
        </w:tc>
        <w:tc>
          <w:tcPr>
            <w:tcW w:w="3402" w:type="dxa"/>
          </w:tcPr>
          <w:p w:rsidR="009B135A" w:rsidRDefault="00981CDB" w:rsidP="009B135A">
            <w:r>
              <w:t>Die Frieden stiften</w:t>
            </w:r>
          </w:p>
        </w:tc>
        <w:tc>
          <w:tcPr>
            <w:tcW w:w="1276" w:type="dxa"/>
          </w:tcPr>
          <w:p w:rsidR="009B135A" w:rsidRPr="00F04FD8" w:rsidRDefault="00BB65AD" w:rsidP="009B135A">
            <w:r>
              <w:t>C</w:t>
            </w:r>
          </w:p>
        </w:tc>
        <w:tc>
          <w:tcPr>
            <w:tcW w:w="1134" w:type="dxa"/>
          </w:tcPr>
          <w:p w:rsidR="009B135A" w:rsidRDefault="009B135A" w:rsidP="009B135A"/>
        </w:tc>
      </w:tr>
      <w:tr w:rsidR="009B135A" w:rsidTr="00B30C25">
        <w:trPr>
          <w:trHeight w:val="651"/>
        </w:trPr>
        <w:tc>
          <w:tcPr>
            <w:tcW w:w="704" w:type="dxa"/>
            <w:vMerge/>
          </w:tcPr>
          <w:p w:rsidR="009B135A" w:rsidRDefault="009B135A" w:rsidP="009B135A"/>
        </w:tc>
        <w:tc>
          <w:tcPr>
            <w:tcW w:w="2977" w:type="dxa"/>
            <w:vMerge/>
          </w:tcPr>
          <w:p w:rsidR="009B135A" w:rsidRDefault="009B135A" w:rsidP="009B135A"/>
        </w:tc>
        <w:tc>
          <w:tcPr>
            <w:tcW w:w="3402" w:type="dxa"/>
          </w:tcPr>
          <w:p w:rsidR="009B135A" w:rsidRDefault="00981CDB" w:rsidP="009B135A">
            <w:r>
              <w:t>Die ihren Willen in die eigene Hand nehmen</w:t>
            </w:r>
          </w:p>
        </w:tc>
        <w:tc>
          <w:tcPr>
            <w:tcW w:w="1276" w:type="dxa"/>
          </w:tcPr>
          <w:p w:rsidR="009B135A" w:rsidRPr="00F04FD8" w:rsidRDefault="00BB65AD" w:rsidP="009B135A">
            <w:r>
              <w:t>D</w:t>
            </w:r>
          </w:p>
        </w:tc>
        <w:tc>
          <w:tcPr>
            <w:tcW w:w="1134" w:type="dxa"/>
          </w:tcPr>
          <w:p w:rsidR="009B135A" w:rsidRDefault="009B135A" w:rsidP="009B135A"/>
        </w:tc>
      </w:tr>
      <w:tr w:rsidR="009B135A" w:rsidTr="00B30C25">
        <w:trPr>
          <w:trHeight w:val="651"/>
        </w:trPr>
        <w:tc>
          <w:tcPr>
            <w:tcW w:w="704" w:type="dxa"/>
            <w:vMerge w:val="restart"/>
          </w:tcPr>
          <w:p w:rsidR="009B135A" w:rsidRDefault="009B135A" w:rsidP="009B135A">
            <w:r>
              <w:t>5</w:t>
            </w:r>
          </w:p>
        </w:tc>
        <w:tc>
          <w:tcPr>
            <w:tcW w:w="2977" w:type="dxa"/>
            <w:vMerge w:val="restart"/>
          </w:tcPr>
          <w:p w:rsidR="009B135A" w:rsidRDefault="003342C3" w:rsidP="009B135A">
            <w:r>
              <w:t xml:space="preserve">Auch im Wort „Islam“ steckt </w:t>
            </w:r>
            <w:r>
              <w:br/>
              <w:t>die ursprünglich semitische Wortwurzel „S L M“ (S</w:t>
            </w:r>
            <w:r w:rsidR="0026539A">
              <w:t>c</w:t>
            </w:r>
            <w:r>
              <w:t>halom) und bedeutet</w:t>
            </w:r>
          </w:p>
        </w:tc>
        <w:tc>
          <w:tcPr>
            <w:tcW w:w="3402" w:type="dxa"/>
          </w:tcPr>
          <w:p w:rsidR="009B135A" w:rsidRDefault="00BB65AD" w:rsidP="009B135A">
            <w:r>
              <w:t>Salami, also der Wunsch, immer etwas zu essen zu haben.</w:t>
            </w:r>
          </w:p>
        </w:tc>
        <w:tc>
          <w:tcPr>
            <w:tcW w:w="1276" w:type="dxa"/>
          </w:tcPr>
          <w:p w:rsidR="009B135A" w:rsidRPr="00F04FD8" w:rsidRDefault="009B135A" w:rsidP="009B135A">
            <w:r w:rsidRPr="00F04FD8">
              <w:t>E</w:t>
            </w:r>
          </w:p>
        </w:tc>
        <w:tc>
          <w:tcPr>
            <w:tcW w:w="1134" w:type="dxa"/>
          </w:tcPr>
          <w:p w:rsidR="009B135A" w:rsidRDefault="009B135A" w:rsidP="009B135A"/>
        </w:tc>
      </w:tr>
      <w:tr w:rsidR="009B135A" w:rsidTr="00B30C25">
        <w:trPr>
          <w:trHeight w:val="651"/>
        </w:trPr>
        <w:tc>
          <w:tcPr>
            <w:tcW w:w="704" w:type="dxa"/>
            <w:vMerge/>
          </w:tcPr>
          <w:p w:rsidR="009B135A" w:rsidRDefault="009B135A" w:rsidP="009B135A"/>
        </w:tc>
        <w:tc>
          <w:tcPr>
            <w:tcW w:w="2977" w:type="dxa"/>
            <w:vMerge/>
          </w:tcPr>
          <w:p w:rsidR="009B135A" w:rsidRDefault="009B135A" w:rsidP="009B135A"/>
        </w:tc>
        <w:tc>
          <w:tcPr>
            <w:tcW w:w="3402" w:type="dxa"/>
          </w:tcPr>
          <w:p w:rsidR="009B135A" w:rsidRDefault="00BB65AD" w:rsidP="009B135A">
            <w:r>
              <w:t>Frieden, Wohl, Heil, Gesundheit und damit die Aufforderung, friedvoll miteinander umzugehen.</w:t>
            </w:r>
          </w:p>
        </w:tc>
        <w:tc>
          <w:tcPr>
            <w:tcW w:w="1276" w:type="dxa"/>
          </w:tcPr>
          <w:p w:rsidR="009B135A" w:rsidRPr="00F04FD8" w:rsidRDefault="009B135A" w:rsidP="009B135A">
            <w:r w:rsidRPr="00F04FD8">
              <w:t>I</w:t>
            </w:r>
          </w:p>
        </w:tc>
        <w:tc>
          <w:tcPr>
            <w:tcW w:w="1134" w:type="dxa"/>
          </w:tcPr>
          <w:p w:rsidR="009B135A" w:rsidRDefault="009B135A" w:rsidP="009B135A"/>
        </w:tc>
      </w:tr>
      <w:tr w:rsidR="009B135A" w:rsidTr="00B30C25">
        <w:trPr>
          <w:trHeight w:val="651"/>
        </w:trPr>
        <w:tc>
          <w:tcPr>
            <w:tcW w:w="704" w:type="dxa"/>
            <w:vMerge w:val="restart"/>
          </w:tcPr>
          <w:p w:rsidR="009B135A" w:rsidRDefault="009B135A" w:rsidP="009B135A">
            <w:r>
              <w:t>17</w:t>
            </w:r>
          </w:p>
        </w:tc>
        <w:tc>
          <w:tcPr>
            <w:tcW w:w="2977" w:type="dxa"/>
            <w:vMerge w:val="restart"/>
          </w:tcPr>
          <w:p w:rsidR="009B135A" w:rsidRDefault="000D4815" w:rsidP="009B135A">
            <w:r>
              <w:t>„Liebe deinen Nächsten“</w:t>
            </w:r>
          </w:p>
        </w:tc>
        <w:tc>
          <w:tcPr>
            <w:tcW w:w="3402" w:type="dxa"/>
          </w:tcPr>
          <w:p w:rsidR="009B135A" w:rsidRDefault="000D4815" w:rsidP="009B135A">
            <w:r>
              <w:t>Steht schon im Alten Testament und gilt auch für Juden.</w:t>
            </w:r>
          </w:p>
        </w:tc>
        <w:tc>
          <w:tcPr>
            <w:tcW w:w="1276" w:type="dxa"/>
          </w:tcPr>
          <w:p w:rsidR="009B135A" w:rsidRPr="00F04FD8" w:rsidRDefault="009B135A" w:rsidP="009B135A">
            <w:r w:rsidRPr="00F04FD8">
              <w:t>U</w:t>
            </w:r>
          </w:p>
        </w:tc>
        <w:tc>
          <w:tcPr>
            <w:tcW w:w="1134" w:type="dxa"/>
          </w:tcPr>
          <w:p w:rsidR="009B135A" w:rsidRDefault="009B135A" w:rsidP="009B135A"/>
        </w:tc>
      </w:tr>
      <w:tr w:rsidR="009B135A" w:rsidTr="00B30C25">
        <w:trPr>
          <w:trHeight w:val="318"/>
        </w:trPr>
        <w:tc>
          <w:tcPr>
            <w:tcW w:w="704" w:type="dxa"/>
            <w:vMerge/>
          </w:tcPr>
          <w:p w:rsidR="009B135A" w:rsidRDefault="009B135A" w:rsidP="009B135A"/>
        </w:tc>
        <w:tc>
          <w:tcPr>
            <w:tcW w:w="2977" w:type="dxa"/>
            <w:vMerge/>
          </w:tcPr>
          <w:p w:rsidR="009B135A" w:rsidRDefault="009B135A" w:rsidP="009B135A"/>
        </w:tc>
        <w:tc>
          <w:tcPr>
            <w:tcW w:w="3402" w:type="dxa"/>
          </w:tcPr>
          <w:p w:rsidR="009B135A" w:rsidRDefault="000D4815" w:rsidP="009B135A">
            <w:r>
              <w:t>Hat Jesus erfunden</w:t>
            </w:r>
          </w:p>
        </w:tc>
        <w:tc>
          <w:tcPr>
            <w:tcW w:w="1276" w:type="dxa"/>
          </w:tcPr>
          <w:p w:rsidR="009B135A" w:rsidRPr="00F04FD8" w:rsidRDefault="009B135A" w:rsidP="009B135A">
            <w:r w:rsidRPr="00F04FD8">
              <w:t>S</w:t>
            </w:r>
          </w:p>
        </w:tc>
        <w:tc>
          <w:tcPr>
            <w:tcW w:w="1134" w:type="dxa"/>
          </w:tcPr>
          <w:p w:rsidR="009B135A" w:rsidRDefault="009B135A" w:rsidP="009B135A"/>
        </w:tc>
      </w:tr>
      <w:tr w:rsidR="009B135A" w:rsidTr="00B30C25">
        <w:trPr>
          <w:trHeight w:val="651"/>
        </w:trPr>
        <w:tc>
          <w:tcPr>
            <w:tcW w:w="704" w:type="dxa"/>
            <w:vMerge w:val="restart"/>
          </w:tcPr>
          <w:p w:rsidR="009B135A" w:rsidRDefault="009B135A" w:rsidP="009B135A">
            <w:r>
              <w:t>2</w:t>
            </w:r>
          </w:p>
        </w:tc>
        <w:tc>
          <w:tcPr>
            <w:tcW w:w="2977" w:type="dxa"/>
            <w:vMerge w:val="restart"/>
          </w:tcPr>
          <w:p w:rsidR="009B135A" w:rsidRDefault="000D4815" w:rsidP="000D4815">
            <w:r>
              <w:t xml:space="preserve">„Liebe deinen Nächsten“ ist eine „Forderung“, </w:t>
            </w:r>
          </w:p>
        </w:tc>
        <w:tc>
          <w:tcPr>
            <w:tcW w:w="3402" w:type="dxa"/>
          </w:tcPr>
          <w:p w:rsidR="009B135A" w:rsidRDefault="000D4815" w:rsidP="000D4815">
            <w:r>
              <w:t>die von anderen Religionen abgelehnt  ,weil Jesus sie gesagt hat</w:t>
            </w:r>
          </w:p>
        </w:tc>
        <w:tc>
          <w:tcPr>
            <w:tcW w:w="1276" w:type="dxa"/>
          </w:tcPr>
          <w:p w:rsidR="009B135A" w:rsidRPr="00F04FD8" w:rsidRDefault="009B135A" w:rsidP="009B135A">
            <w:r w:rsidRPr="00F04FD8">
              <w:t>B</w:t>
            </w:r>
          </w:p>
        </w:tc>
        <w:tc>
          <w:tcPr>
            <w:tcW w:w="1134" w:type="dxa"/>
          </w:tcPr>
          <w:p w:rsidR="009B135A" w:rsidRDefault="009B135A" w:rsidP="009B135A"/>
        </w:tc>
      </w:tr>
      <w:tr w:rsidR="009B135A" w:rsidTr="00B30C25">
        <w:trPr>
          <w:trHeight w:val="651"/>
        </w:trPr>
        <w:tc>
          <w:tcPr>
            <w:tcW w:w="704" w:type="dxa"/>
            <w:vMerge/>
          </w:tcPr>
          <w:p w:rsidR="009B135A" w:rsidRDefault="009B135A" w:rsidP="009B135A"/>
        </w:tc>
        <w:tc>
          <w:tcPr>
            <w:tcW w:w="2977" w:type="dxa"/>
            <w:vMerge/>
          </w:tcPr>
          <w:p w:rsidR="009B135A" w:rsidRDefault="009B135A" w:rsidP="009B135A"/>
        </w:tc>
        <w:tc>
          <w:tcPr>
            <w:tcW w:w="3402" w:type="dxa"/>
          </w:tcPr>
          <w:p w:rsidR="009B135A" w:rsidRDefault="000D4815" w:rsidP="009B135A">
            <w:r>
              <w:t xml:space="preserve">Die auch vom Hinduismus und Buddhismus adoptiert werden kann </w:t>
            </w:r>
          </w:p>
        </w:tc>
        <w:tc>
          <w:tcPr>
            <w:tcW w:w="1276" w:type="dxa"/>
          </w:tcPr>
          <w:p w:rsidR="009B135A" w:rsidRPr="00F04FD8" w:rsidRDefault="0084708D" w:rsidP="009B135A">
            <w:r w:rsidRPr="00F04FD8">
              <w:t>C</w:t>
            </w:r>
          </w:p>
        </w:tc>
        <w:tc>
          <w:tcPr>
            <w:tcW w:w="1134" w:type="dxa"/>
          </w:tcPr>
          <w:p w:rsidR="009B135A" w:rsidRDefault="009B135A" w:rsidP="009B135A"/>
        </w:tc>
      </w:tr>
    </w:tbl>
    <w:p w:rsidR="005A2064" w:rsidRPr="00A64701" w:rsidRDefault="00A64701">
      <w:pPr>
        <w:rPr>
          <w:sz w:val="24"/>
        </w:rPr>
      </w:pPr>
      <w:r>
        <w:br/>
      </w:r>
      <w:r w:rsidRPr="00A64701">
        <w:rPr>
          <w:sz w:val="24"/>
        </w:rPr>
        <w:t>Hier trägst du die Kennbuchstaben in der vorgegebenen Reihenfolge (</w:t>
      </w:r>
      <w:proofErr w:type="spellStart"/>
      <w:r w:rsidRPr="00A64701">
        <w:rPr>
          <w:sz w:val="24"/>
        </w:rPr>
        <w:t>Nr</w:t>
      </w:r>
      <w:proofErr w:type="spellEnd"/>
      <w:r w:rsidRPr="00A64701">
        <w:rPr>
          <w:sz w:val="24"/>
        </w:rPr>
        <w:t>) ein.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528"/>
        <w:gridCol w:w="527"/>
        <w:gridCol w:w="527"/>
        <w:gridCol w:w="528"/>
        <w:gridCol w:w="527"/>
        <w:gridCol w:w="528"/>
        <w:gridCol w:w="527"/>
        <w:gridCol w:w="527"/>
        <w:gridCol w:w="528"/>
        <w:gridCol w:w="527"/>
        <w:gridCol w:w="528"/>
        <w:gridCol w:w="527"/>
        <w:gridCol w:w="527"/>
        <w:gridCol w:w="528"/>
        <w:gridCol w:w="527"/>
        <w:gridCol w:w="528"/>
      </w:tblGrid>
      <w:tr w:rsidR="00B71E30" w:rsidTr="003C064C"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1</w:t>
            </w: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2</w:t>
            </w:r>
          </w:p>
        </w:tc>
        <w:tc>
          <w:tcPr>
            <w:tcW w:w="528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3</w:t>
            </w: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4</w:t>
            </w: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5</w:t>
            </w:r>
          </w:p>
        </w:tc>
        <w:tc>
          <w:tcPr>
            <w:tcW w:w="528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6</w:t>
            </w: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7</w:t>
            </w:r>
          </w:p>
        </w:tc>
        <w:tc>
          <w:tcPr>
            <w:tcW w:w="528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8</w:t>
            </w: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9</w:t>
            </w: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10</w:t>
            </w:r>
          </w:p>
        </w:tc>
        <w:tc>
          <w:tcPr>
            <w:tcW w:w="528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11</w:t>
            </w: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12</w:t>
            </w:r>
          </w:p>
        </w:tc>
        <w:tc>
          <w:tcPr>
            <w:tcW w:w="528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13</w:t>
            </w: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14</w:t>
            </w: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15</w:t>
            </w:r>
          </w:p>
        </w:tc>
        <w:tc>
          <w:tcPr>
            <w:tcW w:w="528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16</w:t>
            </w: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17</w:t>
            </w:r>
          </w:p>
        </w:tc>
        <w:tc>
          <w:tcPr>
            <w:tcW w:w="528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  <w:r w:rsidRPr="003C064C">
              <w:rPr>
                <w:rFonts w:ascii="Centaur" w:hAnsi="Centaur" w:cs="Arial"/>
                <w:sz w:val="28"/>
              </w:rPr>
              <w:t>18</w:t>
            </w:r>
          </w:p>
        </w:tc>
      </w:tr>
      <w:tr w:rsidR="00B71E30" w:rsidTr="00B71E30">
        <w:trPr>
          <w:trHeight w:val="541"/>
        </w:trPr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8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8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8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8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8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8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7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  <w:tc>
          <w:tcPr>
            <w:tcW w:w="528" w:type="dxa"/>
          </w:tcPr>
          <w:p w:rsidR="00B71E30" w:rsidRPr="003C064C" w:rsidRDefault="00B71E30" w:rsidP="00B71E30">
            <w:pPr>
              <w:rPr>
                <w:rFonts w:ascii="Centaur" w:hAnsi="Centaur" w:cs="Arial"/>
                <w:sz w:val="28"/>
              </w:rPr>
            </w:pPr>
          </w:p>
        </w:tc>
      </w:tr>
    </w:tbl>
    <w:p w:rsidR="003C064C" w:rsidRDefault="003C064C">
      <w:pPr>
        <w:rPr>
          <w:rFonts w:ascii="Centaur" w:hAnsi="Centaur" w:cs="Arial"/>
          <w:sz w:val="32"/>
        </w:rPr>
      </w:pPr>
    </w:p>
    <w:p w:rsidR="00B81D2B" w:rsidRDefault="00B81D2B">
      <w:pPr>
        <w:rPr>
          <w:rFonts w:ascii="Centaur" w:hAnsi="Centaur" w:cs="Arial"/>
          <w:sz w:val="32"/>
        </w:rPr>
      </w:pPr>
    </w:p>
    <w:p w:rsidR="00B81D2B" w:rsidRPr="00431A60" w:rsidRDefault="00B81D2B">
      <w:pPr>
        <w:rPr>
          <w:rFonts w:ascii="Centaur" w:hAnsi="Centaur" w:cs="Arial"/>
          <w:sz w:val="32"/>
        </w:rPr>
      </w:pPr>
    </w:p>
    <w:sectPr w:rsidR="00B81D2B" w:rsidRPr="00431A60" w:rsidSect="00E77BB2">
      <w:pgSz w:w="11906" w:h="16838"/>
      <w:pgMar w:top="851" w:right="70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64"/>
    <w:rsid w:val="00007734"/>
    <w:rsid w:val="000D4815"/>
    <w:rsid w:val="000F74E0"/>
    <w:rsid w:val="0015731B"/>
    <w:rsid w:val="00184FAB"/>
    <w:rsid w:val="001C0751"/>
    <w:rsid w:val="00217915"/>
    <w:rsid w:val="00236FA2"/>
    <w:rsid w:val="0026539A"/>
    <w:rsid w:val="002827A4"/>
    <w:rsid w:val="0029349C"/>
    <w:rsid w:val="002B10BC"/>
    <w:rsid w:val="003342C3"/>
    <w:rsid w:val="00340713"/>
    <w:rsid w:val="00367E02"/>
    <w:rsid w:val="003C064C"/>
    <w:rsid w:val="00431A60"/>
    <w:rsid w:val="00584086"/>
    <w:rsid w:val="00585650"/>
    <w:rsid w:val="005A2064"/>
    <w:rsid w:val="005B1F93"/>
    <w:rsid w:val="006B6F44"/>
    <w:rsid w:val="007970C8"/>
    <w:rsid w:val="00824E94"/>
    <w:rsid w:val="0084708D"/>
    <w:rsid w:val="00882784"/>
    <w:rsid w:val="008D1C59"/>
    <w:rsid w:val="008F1D43"/>
    <w:rsid w:val="009508DD"/>
    <w:rsid w:val="00953182"/>
    <w:rsid w:val="00972BA0"/>
    <w:rsid w:val="00981CDB"/>
    <w:rsid w:val="009976D5"/>
    <w:rsid w:val="009A49D4"/>
    <w:rsid w:val="009B135A"/>
    <w:rsid w:val="00A16256"/>
    <w:rsid w:val="00A64701"/>
    <w:rsid w:val="00A843AD"/>
    <w:rsid w:val="00A95472"/>
    <w:rsid w:val="00AD33A3"/>
    <w:rsid w:val="00B21739"/>
    <w:rsid w:val="00B30C25"/>
    <w:rsid w:val="00B404D2"/>
    <w:rsid w:val="00B63EFB"/>
    <w:rsid w:val="00B65319"/>
    <w:rsid w:val="00B71E30"/>
    <w:rsid w:val="00B81D2B"/>
    <w:rsid w:val="00BB65AD"/>
    <w:rsid w:val="00BC18DD"/>
    <w:rsid w:val="00D97958"/>
    <w:rsid w:val="00E0044B"/>
    <w:rsid w:val="00E77BB2"/>
    <w:rsid w:val="00F0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5BB02-FA18-4292-AC1A-33A5321A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e">
    <w:name w:val="verse"/>
    <w:basedOn w:val="Absatz-Standardschriftart"/>
    <w:rsid w:val="00A843AD"/>
  </w:style>
  <w:style w:type="character" w:styleId="Fett">
    <w:name w:val="Strong"/>
    <w:basedOn w:val="Absatz-Standardschriftart"/>
    <w:uiPriority w:val="22"/>
    <w:qFormat/>
    <w:rsid w:val="00A84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 Lakermann</dc:creator>
  <cp:keywords/>
  <dc:description/>
  <cp:lastModifiedBy>Arndt Lakermann</cp:lastModifiedBy>
  <cp:revision>15</cp:revision>
  <cp:lastPrinted>2021-03-02T19:37:00Z</cp:lastPrinted>
  <dcterms:created xsi:type="dcterms:W3CDTF">2021-02-25T10:43:00Z</dcterms:created>
  <dcterms:modified xsi:type="dcterms:W3CDTF">2021-03-02T22:09:00Z</dcterms:modified>
</cp:coreProperties>
</file>